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0EC5" w:rsidRPr="00A25A58" w:rsidRDefault="00790EC5" w:rsidP="00790EC5">
      <w:pPr>
        <w:spacing w:line="480" w:lineRule="auto"/>
        <w:jc w:val="center"/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</w:pPr>
      <w:bookmarkStart w:id="0" w:name="_GoBack"/>
      <w:r w:rsidRPr="00A25A58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>实验</w:t>
      </w:r>
      <w:r w:rsidR="00A25A58" w:rsidRPr="00A25A58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>05</w:t>
      </w:r>
      <w:r w:rsidRPr="00A25A58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 xml:space="preserve"> </w:t>
      </w:r>
      <w:r w:rsidR="00A25A58" w:rsidRPr="00A25A58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>探究光的反射规律</w:t>
      </w:r>
      <w:r w:rsidR="00A25A58" w:rsidRPr="00A25A58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 xml:space="preserve"> </w:t>
      </w:r>
      <w:r w:rsidRPr="00A25A58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>考点精</w:t>
      </w:r>
      <w:r w:rsidR="00A427D0" w:rsidRPr="00A25A58"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  <w:t>讲</w:t>
      </w:r>
    </w:p>
    <w:bookmarkEnd w:id="0"/>
    <w:p w:rsidR="00A25A58" w:rsidRDefault="00A25A58" w:rsidP="00A25A58">
      <w:pPr>
        <w:spacing w:line="360" w:lineRule="auto"/>
        <w:ind w:left="210" w:hangingChars="100" w:hanging="210"/>
        <w:jc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>
            <wp:extent cx="2524125" cy="400050"/>
            <wp:effectExtent l="0" t="0" r="9525" b="0"/>
            <wp:docPr id="76" name="图片 76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5A58" w:rsidRDefault="00A25A58" w:rsidP="00A25A58">
      <w:pPr>
        <w:spacing w:line="360" w:lineRule="auto"/>
        <w:ind w:left="211" w:hangingChars="100" w:hanging="211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【设计与进行实验】</w:t>
      </w:r>
    </w:p>
    <w:p w:rsidR="00A25A58" w:rsidRDefault="00A25A58" w:rsidP="00A25A58">
      <w:pPr>
        <w:spacing w:line="360" w:lineRule="auto"/>
        <w:ind w:left="211" w:hangingChars="100" w:hanging="211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1.主要实验器材：</w:t>
      </w:r>
      <w:r>
        <w:rPr>
          <w:rFonts w:ascii="宋体" w:hAnsi="宋体" w:cs="宋体" w:hint="eastAsia"/>
          <w:szCs w:val="21"/>
        </w:rPr>
        <w:t>激光笔、铅笔、量角器、平面镜、可折转的白色粗糙硬纸板等；</w:t>
      </w:r>
    </w:p>
    <w:p w:rsidR="00A25A58" w:rsidRDefault="00A25A58" w:rsidP="00A25A58">
      <w:pPr>
        <w:spacing w:line="360" w:lineRule="auto"/>
        <w:ind w:left="211" w:hangingChars="100" w:hanging="211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（1）量角器：</w:t>
      </w:r>
      <w:r>
        <w:rPr>
          <w:rFonts w:ascii="宋体" w:hAnsi="宋体" w:cs="宋体" w:hint="eastAsia"/>
          <w:szCs w:val="21"/>
        </w:rPr>
        <w:t>测量入射角和反射角的度数；</w:t>
      </w:r>
    </w:p>
    <w:p w:rsidR="00A25A58" w:rsidRDefault="00A25A58" w:rsidP="00A25A58">
      <w:pPr>
        <w:spacing w:line="360" w:lineRule="auto"/>
        <w:ind w:left="527" w:hangingChars="250" w:hanging="527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（2）可折转白色粗糙硬纸板：</w:t>
      </w:r>
      <w:r>
        <w:rPr>
          <w:rFonts w:ascii="宋体" w:hAnsi="宋体" w:cs="宋体" w:hint="eastAsia"/>
          <w:szCs w:val="21"/>
        </w:rPr>
        <w:t>①显示光的传播路径，对光线起漫反射作用；②探究入射光线、法线和反射光线是否在同一平面内；</w:t>
      </w:r>
    </w:p>
    <w:p w:rsidR="00A25A58" w:rsidRDefault="00A25A58" w:rsidP="00A25A58">
      <w:pPr>
        <w:spacing w:line="360" w:lineRule="auto"/>
        <w:ind w:left="211" w:hangingChars="100" w:hanging="211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2.实验应在</w:t>
      </w:r>
      <w:r>
        <w:rPr>
          <w:rFonts w:ascii="宋体" w:hAnsi="宋体" w:cs="宋体" w:hint="eastAsia"/>
          <w:b/>
          <w:bCs/>
          <w:szCs w:val="21"/>
          <w:u w:val="single"/>
        </w:rPr>
        <w:t xml:space="preserve"> 较暗 </w:t>
      </w:r>
      <w:r>
        <w:rPr>
          <w:rFonts w:ascii="宋体" w:hAnsi="宋体" w:cs="宋体" w:hint="eastAsia"/>
          <w:b/>
          <w:bCs/>
          <w:szCs w:val="21"/>
        </w:rPr>
        <w:t>的环境中进行：</w:t>
      </w:r>
      <w:r>
        <w:rPr>
          <w:rFonts w:ascii="宋体" w:hAnsi="宋体" w:cs="宋体" w:hint="eastAsia"/>
          <w:szCs w:val="21"/>
        </w:rPr>
        <w:t>减小其他光线对实验的影响，使实验现象更明显；</w:t>
      </w:r>
    </w:p>
    <w:p w:rsidR="00A25A58" w:rsidRDefault="00A25A58" w:rsidP="00A25A58">
      <w:pPr>
        <w:spacing w:line="360" w:lineRule="auto"/>
        <w:ind w:left="211" w:hangingChars="100" w:hanging="211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3.纸板与镜面的放置要求：</w:t>
      </w:r>
      <w:r>
        <w:rPr>
          <w:rFonts w:ascii="宋体" w:hAnsi="宋体" w:cs="宋体" w:hint="eastAsia"/>
          <w:szCs w:val="21"/>
        </w:rPr>
        <w:t>纸板与镜面</w:t>
      </w:r>
      <w:r>
        <w:rPr>
          <w:rFonts w:ascii="宋体" w:hAnsi="宋体" w:cs="宋体" w:hint="eastAsia"/>
          <w:szCs w:val="21"/>
          <w:u w:val="single"/>
        </w:rPr>
        <w:t xml:space="preserve">  垂直  </w:t>
      </w:r>
      <w:r>
        <w:rPr>
          <w:rFonts w:ascii="宋体" w:hAnsi="宋体" w:cs="宋体" w:hint="eastAsia"/>
          <w:szCs w:val="21"/>
        </w:rPr>
        <w:t>放置；</w:t>
      </w:r>
      <w:r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9434830</wp:posOffset>
                </wp:positionH>
                <wp:positionV relativeFrom="paragraph">
                  <wp:posOffset>523240</wp:posOffset>
                </wp:positionV>
                <wp:extent cx="1514475" cy="311150"/>
                <wp:effectExtent l="0" t="0" r="4445" b="3810"/>
                <wp:wrapNone/>
                <wp:docPr id="78" name="文本框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25A58" w:rsidRDefault="00A25A58" w:rsidP="00A25A58">
                            <w:pPr>
                              <w:rPr>
                                <w:rFonts w:hint="eastAsia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第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6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页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共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28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78" o:spid="_x0000_s1026" type="#_x0000_t202" style="position:absolute;left:0;text-align:left;margin-left:742.9pt;margin-top:41.2pt;width:119.25pt;height:24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" filled="f" stroked="f">
                <v:textbox>
                  <w:txbxContent>
                    <w:p w:rsidR="00A25A58" w:rsidRDefault="00A25A58" w:rsidP="00A25A58">
                      <w:pPr>
                        <w:rPr>
                          <w:rFonts w:hint="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第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6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页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共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28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页</w:t>
                      </w:r>
                    </w:p>
                  </w:txbxContent>
                </v:textbox>
              </v:shape>
            </w:pict>
          </mc:Fallback>
        </mc:AlternateContent>
      </w:r>
    </w:p>
    <w:p w:rsidR="00A25A58" w:rsidRDefault="00A25A58" w:rsidP="00A25A58">
      <w:pPr>
        <w:spacing w:line="360" w:lineRule="auto"/>
        <w:ind w:left="211" w:hangingChars="100" w:hanging="211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4.探究反射角和入射角的大小关系：多次改变入射角的大小，分别测量反射角、入射角的大小，比较入射角和反射角的大小；</w:t>
      </w:r>
    </w:p>
    <w:p w:rsidR="00A25A58" w:rsidRDefault="00A25A58" w:rsidP="00A25A58">
      <w:pPr>
        <w:spacing w:line="360" w:lineRule="auto"/>
        <w:ind w:left="211" w:hangingChars="100" w:hanging="211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5.探究反射光线、入射光线和法线是否在同一平面内：</w:t>
      </w:r>
      <w:r>
        <w:rPr>
          <w:rFonts w:ascii="宋体" w:hAnsi="宋体" w:cs="宋体" w:hint="eastAsia"/>
          <w:szCs w:val="21"/>
        </w:rPr>
        <w:t>将纸板NOF向前或向后折转，观察硬纸板上是否显示反射光线；</w:t>
      </w:r>
    </w:p>
    <w:p w:rsidR="00A25A58" w:rsidRDefault="00A25A58" w:rsidP="00A25A58">
      <w:pPr>
        <w:spacing w:line="360" w:lineRule="auto"/>
        <w:ind w:left="211" w:hangingChars="100" w:hanging="211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6.验证光路是否可逆：</w:t>
      </w:r>
      <w:r>
        <w:rPr>
          <w:rFonts w:ascii="宋体" w:hAnsi="宋体" w:cs="宋体" w:hint="eastAsia"/>
          <w:szCs w:val="21"/>
        </w:rPr>
        <w:t>将光线逆着反射光线的方向射入，观察新的反射光的传播路径是否与原来的入射光线重合；</w:t>
      </w:r>
      <w:r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9434830</wp:posOffset>
                </wp:positionH>
                <wp:positionV relativeFrom="paragraph">
                  <wp:posOffset>268605</wp:posOffset>
                </wp:positionV>
                <wp:extent cx="1514475" cy="311150"/>
                <wp:effectExtent l="0" t="1905" r="4445" b="1270"/>
                <wp:wrapNone/>
                <wp:docPr id="77" name="文本框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25A58" w:rsidRDefault="00A25A58" w:rsidP="00A25A58">
                            <w:pP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  <w:t>第</w:t>
                            </w:r>
                            <w: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  <w:t>6</w:t>
                            </w:r>
                            <w: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  <w:t>页</w:t>
                            </w:r>
                            <w: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  <w:t>共</w:t>
                            </w:r>
                            <w: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  <w:t>28</w:t>
                            </w:r>
                            <w: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  <w:t>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77" o:spid="_x0000_s1027" type="#_x0000_t202" style="position:absolute;left:0;text-align:left;margin-left:742.9pt;margin-top:21.15pt;width:119.25pt;height:24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" filled="f" stroked="f">
                <v:textbox>
                  <w:txbxContent>
                    <w:p w:rsidR="00A25A58" w:rsidRDefault="00A25A58" w:rsidP="00A25A58">
                      <w:pP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</w:pPr>
                      <w: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  <w:t>第</w:t>
                      </w:r>
                      <w: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  <w:t>6</w:t>
                      </w:r>
                      <w: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  <w:t>页</w:t>
                      </w:r>
                      <w: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  <w:t xml:space="preserve">  </w:t>
                      </w:r>
                      <w: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  <w:t>共</w:t>
                      </w:r>
                      <w: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  <w:t>28</w:t>
                      </w:r>
                      <w: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  <w:t>页</w:t>
                      </w:r>
                    </w:p>
                  </w:txbxContent>
                </v:textbox>
              </v:shape>
            </w:pict>
          </mc:Fallback>
        </mc:AlternateContent>
      </w:r>
    </w:p>
    <w:p w:rsidR="00A25A58" w:rsidRDefault="00A25A58" w:rsidP="00A25A58">
      <w:pPr>
        <w:spacing w:line="360" w:lineRule="auto"/>
        <w:ind w:left="211" w:hangingChars="100" w:hanging="211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7.实验中改变入射角大小，多次实验的目的：</w:t>
      </w:r>
      <w:r>
        <w:rPr>
          <w:rFonts w:ascii="宋体" w:hAnsi="宋体" w:cs="宋体" w:hint="eastAsia"/>
          <w:szCs w:val="21"/>
        </w:rPr>
        <w:t>避免实验的偶然性，让实验结论更具有普遍性；</w:t>
      </w:r>
    </w:p>
    <w:p w:rsidR="00A25A58" w:rsidRDefault="00A25A58" w:rsidP="00A25A58">
      <w:pPr>
        <w:spacing w:line="360" w:lineRule="auto"/>
        <w:jc w:val="center"/>
        <w:rPr>
          <w:rFonts w:ascii="宋体" w:hAnsi="宋体" w:cs="宋体"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1476375" cy="1219200"/>
            <wp:effectExtent l="0" t="0" r="9525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Cs w:val="21"/>
        </w:rPr>
        <w:drawing>
          <wp:inline distT="0" distB="0" distL="0" distR="0">
            <wp:extent cx="1476375" cy="1219200"/>
            <wp:effectExtent l="0" t="0" r="9525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</w:t>
      </w:r>
      <w:r>
        <w:rPr>
          <w:rFonts w:ascii="宋体" w:hAnsi="宋体" w:cs="宋体" w:hint="eastAsia"/>
          <w:noProof/>
          <w:szCs w:val="21"/>
        </w:rPr>
        <w:drawing>
          <wp:inline distT="0" distB="0" distL="0" distR="0">
            <wp:extent cx="1295400" cy="1038225"/>
            <wp:effectExtent l="0" t="0" r="0" b="9525"/>
            <wp:docPr id="73" name="图片 73" descr="E:\罗梦\人八物上\人八物导学案\KO2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E:\罗梦\人八物上\人八物导学案\KO26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0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5A58" w:rsidRDefault="00A25A58" w:rsidP="00A25A58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 xml:space="preserve">                甲                    乙                  丙</w:t>
      </w:r>
    </w:p>
    <w:p w:rsidR="00A25A58" w:rsidRDefault="00A25A58" w:rsidP="00A25A58">
      <w:pPr>
        <w:spacing w:line="360" w:lineRule="auto"/>
        <w:ind w:left="211" w:hangingChars="100" w:hanging="211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8.让光线紧贴纸板（光屏）射向</w:t>
      </w:r>
      <w:r>
        <w:rPr>
          <w:rFonts w:ascii="宋体" w:hAnsi="宋体" w:cs="宋体" w:hint="eastAsia"/>
          <w:b/>
          <w:bCs/>
          <w:position w:val="-6"/>
          <w:szCs w:val="21"/>
        </w:rPr>
        <w:object w:dxaOrig="24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42" o:spid="_x0000_i1025" type="#_x0000_t75" style="width:12pt;height:14.25pt;mso-wrap-style:square;mso-position-horizontal-relative:page;mso-position-vertical-relative:page" o:ole="">
            <v:imagedata r:id="rId11" o:title=""/>
          </v:shape>
          <o:OLEObject Type="Embed" ProgID="Equation.3" ShapeID="对象 42" DrawAspect="Content" ObjectID="_1683301355" r:id="rId12"/>
        </w:object>
      </w:r>
      <w:r>
        <w:rPr>
          <w:rFonts w:ascii="宋体" w:hAnsi="宋体" w:cs="宋体" w:hint="eastAsia"/>
          <w:b/>
          <w:bCs/>
          <w:szCs w:val="21"/>
        </w:rPr>
        <w:t>点的目的：</w:t>
      </w:r>
      <w:r>
        <w:rPr>
          <w:rFonts w:ascii="宋体" w:hAnsi="宋体" w:cs="宋体" w:hint="eastAsia"/>
          <w:szCs w:val="21"/>
        </w:rPr>
        <w:t>在硬纸板（光屏）上能显示光路；</w:t>
      </w:r>
    </w:p>
    <w:p w:rsidR="00A25A58" w:rsidRDefault="00A25A58" w:rsidP="00A25A58">
      <w:pPr>
        <w:spacing w:line="360" w:lineRule="auto"/>
        <w:ind w:left="211" w:hangingChars="100" w:hanging="211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9.实验描绘光的传播路径的方法：</w:t>
      </w:r>
      <w:r>
        <w:rPr>
          <w:rFonts w:ascii="宋体" w:hAnsi="宋体" w:cs="宋体" w:hint="eastAsia"/>
          <w:szCs w:val="21"/>
        </w:rPr>
        <w:t>在入射光线和反射光线上取一个点，将该点与反射点</w:t>
      </w:r>
      <w:r>
        <w:rPr>
          <w:rFonts w:ascii="宋体" w:hAnsi="宋体" w:cs="宋体" w:hint="eastAsia"/>
          <w:position w:val="-6"/>
          <w:szCs w:val="21"/>
        </w:rPr>
        <w:object w:dxaOrig="240" w:dyaOrig="279">
          <v:shape id="对象 43" o:spid="_x0000_i1026" type="#_x0000_t75" style="width:12pt;height:14.25pt;mso-wrap-style:square;mso-position-horizontal-relative:page;mso-position-vertical-relative:page" o:ole="">
            <v:imagedata r:id="rId13" o:title=""/>
          </v:shape>
          <o:OLEObject Type="Embed" ProgID="Equation.3" ShapeID="对象 43" DrawAspect="Content" ObjectID="_1683301356" r:id="rId14"/>
        </w:object>
      </w:r>
      <w:r>
        <w:rPr>
          <w:rFonts w:ascii="宋体" w:hAnsi="宋体" w:cs="宋体" w:hint="eastAsia"/>
          <w:szCs w:val="21"/>
        </w:rPr>
        <w:t>连接；</w:t>
      </w:r>
    </w:p>
    <w:p w:rsidR="00A25A58" w:rsidRDefault="00A25A58" w:rsidP="00A25A58">
      <w:pPr>
        <w:spacing w:line="360" w:lineRule="auto"/>
        <w:ind w:left="211" w:hangingChars="100" w:hanging="211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10.区分每一组的对应的入射光线和反射光线的方法：</w:t>
      </w:r>
      <w:r>
        <w:rPr>
          <w:rFonts w:ascii="宋体" w:hAnsi="宋体" w:cs="宋体" w:hint="eastAsia"/>
          <w:szCs w:val="21"/>
        </w:rPr>
        <w:t>对每一组入射光线和反射光线分别用不同颜色的笔进行描绘，或者对每一组入射光线和反射光线进行编号，</w:t>
      </w:r>
    </w:p>
    <w:p w:rsidR="00A25A58" w:rsidRDefault="00A25A58" w:rsidP="00A25A58">
      <w:pPr>
        <w:spacing w:line="360" w:lineRule="auto"/>
        <w:ind w:left="211" w:hangingChars="100" w:hanging="211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【分析数据，总结结论】</w:t>
      </w:r>
    </w:p>
    <w:p w:rsidR="00A25A58" w:rsidRDefault="00A25A58" w:rsidP="00A25A58">
      <w:pPr>
        <w:spacing w:line="360" w:lineRule="auto"/>
        <w:ind w:left="210" w:hangingChars="100" w:hanging="21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lastRenderedPageBreak/>
        <w:t>11.数据测量过程中的问题分析；</w:t>
      </w:r>
    </w:p>
    <w:p w:rsidR="00A25A58" w:rsidRDefault="00A25A58" w:rsidP="00A25A58">
      <w:pPr>
        <w:spacing w:line="360" w:lineRule="auto"/>
        <w:ind w:left="210" w:hangingChars="100" w:hanging="21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12.分析数据，得出结论；</w:t>
      </w:r>
    </w:p>
    <w:p w:rsidR="00A25A58" w:rsidRDefault="00A25A58" w:rsidP="00A25A58">
      <w:pPr>
        <w:spacing w:line="360" w:lineRule="auto"/>
        <w:ind w:left="211" w:hangingChars="100" w:hanging="211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【交流与讨论】</w:t>
      </w:r>
    </w:p>
    <w:p w:rsidR="00A25A58" w:rsidRDefault="00A25A58" w:rsidP="00A25A58">
      <w:pPr>
        <w:spacing w:line="360" w:lineRule="auto"/>
        <w:ind w:left="211" w:hangingChars="100" w:hanging="211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13.实验时从纸板前不同的位置都能看到光的传播路径的原因：</w:t>
      </w:r>
      <w:r>
        <w:rPr>
          <w:rFonts w:ascii="宋体" w:hAnsi="宋体" w:cs="宋体" w:hint="eastAsia"/>
          <w:szCs w:val="21"/>
        </w:rPr>
        <w:t>光在纸板上发生了漫反射；</w:t>
      </w:r>
    </w:p>
    <w:p w:rsidR="00A25A58" w:rsidRDefault="00A25A58" w:rsidP="00A25A58">
      <w:pPr>
        <w:spacing w:line="360" w:lineRule="auto"/>
        <w:ind w:left="211" w:hangingChars="100" w:hanging="211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14.实验中反射角与入射角的关系：</w:t>
      </w:r>
      <w:r>
        <w:rPr>
          <w:rFonts w:ascii="宋体" w:hAnsi="宋体" w:cs="宋体" w:hint="eastAsia"/>
          <w:szCs w:val="21"/>
        </w:rPr>
        <w:t>反射角等于入射角（</w:t>
      </w:r>
      <w:r>
        <w:rPr>
          <w:rFonts w:ascii="楷体" w:eastAsia="楷体" w:hAnsi="楷体" w:cs="楷体" w:hint="eastAsia"/>
          <w:szCs w:val="21"/>
        </w:rPr>
        <w:t>不能说成是入射角等于反射角）</w:t>
      </w:r>
      <w:r>
        <w:rPr>
          <w:rFonts w:ascii="宋体" w:hAnsi="宋体" w:cs="宋体" w:hint="eastAsia"/>
          <w:szCs w:val="21"/>
        </w:rPr>
        <w:t>；</w:t>
      </w:r>
    </w:p>
    <w:p w:rsidR="00A25A58" w:rsidRDefault="00A25A58" w:rsidP="00A25A58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noProof/>
          <w:szCs w:val="21"/>
        </w:rPr>
        <w:drawing>
          <wp:inline distT="0" distB="0" distL="0" distR="0">
            <wp:extent cx="257175" cy="257175"/>
            <wp:effectExtent l="0" t="0" r="9525" b="952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/>
          <w:bCs/>
          <w:szCs w:val="21"/>
        </w:rPr>
        <w:t>实验结论：在反射现象中，反射光线、入射光线、法线在同一平面内；发射光线、入射光线分别位于法线两侧；反射角等于入射角。</w:t>
      </w:r>
    </w:p>
    <w:p w:rsidR="00A25A58" w:rsidRDefault="00A25A58" w:rsidP="00A25A58">
      <w:pPr>
        <w:spacing w:line="360" w:lineRule="auto"/>
        <w:jc w:val="center"/>
        <w:rPr>
          <w:rFonts w:ascii="宋体" w:hAnsi="宋体" w:cs="宋体"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2514600" cy="400050"/>
            <wp:effectExtent l="0" t="0" r="0" b="0"/>
            <wp:docPr id="71" name="图片 71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5A58" w:rsidRDefault="00A25A58" w:rsidP="00A25A58">
      <w:pPr>
        <w:spacing w:line="360" w:lineRule="auto"/>
        <w:jc w:val="left"/>
        <w:rPr>
          <w:rFonts w:ascii="宋体" w:hAnsi="宋体" w:cs="宋体"/>
          <w:position w:val="-6"/>
          <w:szCs w:val="21"/>
        </w:rPr>
      </w:pPr>
      <w:r>
        <w:rPr>
          <w:rFonts w:ascii="宋体" w:hAnsi="宋体" w:cs="宋体"/>
          <w:position w:val="-6"/>
          <w:szCs w:val="21"/>
        </w:rPr>
        <w:t xml:space="preserve"> </w:t>
      </w:r>
      <w:r>
        <w:rPr>
          <w:rFonts w:ascii="宋体" w:hAnsi="宋体" w:cs="宋体" w:hint="eastAsia"/>
          <w:position w:val="-6"/>
          <w:szCs w:val="21"/>
        </w:rPr>
        <w:t>【例2】</w:t>
      </w:r>
      <w:r>
        <w:rPr>
          <w:rFonts w:ascii="宋体" w:hAnsi="宋体" w:cs="宋体"/>
          <w:position w:val="-6"/>
          <w:szCs w:val="21"/>
        </w:rPr>
        <w:t>在“探究光的反射规律”实验中:</w:t>
      </w:r>
    </w:p>
    <w:p w:rsidR="00A25A58" w:rsidRDefault="00A25A58" w:rsidP="00A25A58">
      <w:pPr>
        <w:spacing w:line="360" w:lineRule="auto"/>
        <w:jc w:val="center"/>
        <w:rPr>
          <w:rFonts w:ascii="宋体" w:hAnsi="宋体" w:cs="宋体"/>
          <w:position w:val="-6"/>
          <w:szCs w:val="21"/>
        </w:rPr>
      </w:pPr>
      <w:r>
        <w:rPr>
          <w:noProof/>
          <w:szCs w:val="21"/>
        </w:rPr>
        <w:drawing>
          <wp:inline distT="0" distB="0" distL="0" distR="0">
            <wp:extent cx="1619250" cy="1295400"/>
            <wp:effectExtent l="0" t="0" r="0" b="0"/>
            <wp:docPr id="70" name="图片 70" descr="id:2147491243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109.jpg" descr="id:2147491243;FounderCES"/>
                    <pic:cNvPicPr>
                      <a:picLocks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     </w:t>
      </w:r>
      <w:r>
        <w:rPr>
          <w:noProof/>
          <w:szCs w:val="21"/>
        </w:rPr>
        <w:drawing>
          <wp:inline distT="0" distB="0" distL="0" distR="0">
            <wp:extent cx="1552575" cy="1114425"/>
            <wp:effectExtent l="0" t="0" r="9525" b="9525"/>
            <wp:docPr id="69" name="图片 69" descr="id:2147491250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109-1.jpg" descr="id:2147491250;FounderCES"/>
                    <pic:cNvPicPr>
                      <a:picLocks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A25A58" w:rsidRDefault="00A25A58" w:rsidP="00A25A58">
      <w:pPr>
        <w:spacing w:line="360" w:lineRule="auto"/>
        <w:jc w:val="left"/>
        <w:rPr>
          <w:rFonts w:ascii="宋体" w:hAnsi="宋体" w:cs="宋体"/>
          <w:position w:val="-6"/>
          <w:szCs w:val="21"/>
        </w:rPr>
      </w:pPr>
      <w:r>
        <w:rPr>
          <w:rFonts w:ascii="宋体" w:hAnsi="宋体" w:cs="宋体"/>
          <w:position w:val="-6"/>
          <w:szCs w:val="21"/>
        </w:rPr>
        <w:t xml:space="preserve">　　　　　　　　　</w:t>
      </w:r>
      <w:r>
        <w:rPr>
          <w:rFonts w:ascii="宋体" w:hAnsi="宋体" w:cs="宋体" w:hint="eastAsia"/>
          <w:position w:val="-6"/>
          <w:szCs w:val="21"/>
        </w:rPr>
        <w:t xml:space="preserve">       </w:t>
      </w:r>
      <w:r>
        <w:rPr>
          <w:rFonts w:ascii="宋体" w:hAnsi="宋体" w:cs="宋体"/>
          <w:position w:val="-6"/>
          <w:szCs w:val="21"/>
        </w:rPr>
        <w:t xml:space="preserve">　 甲　　　　　　　　　乙　</w:t>
      </w:r>
    </w:p>
    <w:p w:rsidR="00A25A58" w:rsidRDefault="00A25A58" w:rsidP="00A25A58">
      <w:pPr>
        <w:spacing w:line="360" w:lineRule="auto"/>
        <w:jc w:val="left"/>
        <w:rPr>
          <w:rFonts w:ascii="宋体" w:hAnsi="宋体" w:cs="宋体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</w:t>
      </w:r>
      <w:r>
        <w:rPr>
          <w:rFonts w:ascii="宋体" w:hAnsi="宋体" w:cs="宋体"/>
          <w:position w:val="-6"/>
          <w:szCs w:val="21"/>
        </w:rPr>
        <w:t>1</w:t>
      </w:r>
      <w:r>
        <w:rPr>
          <w:rFonts w:ascii="宋体" w:hAnsi="宋体" w:cs="宋体" w:hint="eastAsia"/>
          <w:position w:val="-6"/>
          <w:szCs w:val="21"/>
        </w:rPr>
        <w:t>）</w:t>
      </w:r>
      <w:r>
        <w:rPr>
          <w:rFonts w:ascii="宋体" w:hAnsi="宋体" w:cs="宋体"/>
          <w:position w:val="-6"/>
          <w:szCs w:val="21"/>
        </w:rPr>
        <w:t>实验过程中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纸板与平面镜必须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垂直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/>
          <w:position w:val="-6"/>
          <w:szCs w:val="21"/>
        </w:rPr>
        <w:t>放置.</w:t>
      </w:r>
    </w:p>
    <w:p w:rsidR="00A25A58" w:rsidRDefault="00A25A58" w:rsidP="00A25A58">
      <w:pPr>
        <w:spacing w:line="360" w:lineRule="auto"/>
        <w:jc w:val="left"/>
        <w:rPr>
          <w:rFonts w:ascii="宋体" w:hAnsi="宋体" w:cs="宋体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</w:t>
      </w:r>
      <w:r>
        <w:rPr>
          <w:rFonts w:ascii="宋体" w:hAnsi="宋体" w:cs="宋体"/>
          <w:position w:val="-6"/>
          <w:szCs w:val="21"/>
        </w:rPr>
        <w:t>2</w:t>
      </w:r>
      <w:r>
        <w:rPr>
          <w:rFonts w:ascii="宋体" w:hAnsi="宋体" w:cs="宋体" w:hint="eastAsia"/>
          <w:position w:val="-6"/>
          <w:szCs w:val="21"/>
        </w:rPr>
        <w:t>）</w:t>
      </w:r>
      <w:r>
        <w:rPr>
          <w:rFonts w:ascii="宋体" w:hAnsi="宋体" w:cs="宋体"/>
          <w:position w:val="-6"/>
          <w:szCs w:val="21"/>
        </w:rPr>
        <w:t>如图甲所示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一束光沿MO方向射向镜面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则反射光沿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OB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/>
          <w:position w:val="-6"/>
          <w:szCs w:val="21"/>
        </w:rPr>
        <w:t>方向.</w:t>
      </w:r>
    </w:p>
    <w:p w:rsidR="00A25A58" w:rsidRDefault="00A25A58" w:rsidP="00A25A58">
      <w:pPr>
        <w:spacing w:line="360" w:lineRule="auto"/>
        <w:jc w:val="left"/>
        <w:rPr>
          <w:rFonts w:ascii="宋体" w:hAnsi="宋体" w:cs="宋体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</w:t>
      </w:r>
      <w:r>
        <w:rPr>
          <w:rFonts w:ascii="宋体" w:hAnsi="宋体" w:cs="宋体"/>
          <w:position w:val="-6"/>
          <w:szCs w:val="21"/>
        </w:rPr>
        <w:t>3</w:t>
      </w:r>
      <w:r>
        <w:rPr>
          <w:rFonts w:ascii="宋体" w:hAnsi="宋体" w:cs="宋体" w:hint="eastAsia"/>
          <w:position w:val="-6"/>
          <w:szCs w:val="21"/>
        </w:rPr>
        <w:t>）</w:t>
      </w:r>
      <w:r>
        <w:rPr>
          <w:rFonts w:ascii="宋体" w:hAnsi="宋体" w:cs="宋体"/>
          <w:position w:val="-6"/>
          <w:szCs w:val="21"/>
        </w:rPr>
        <w:t>图甲中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若使光束沿NO方向射向平面镜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则反射角为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0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/>
          <w:position w:val="-6"/>
          <w:szCs w:val="21"/>
        </w:rPr>
        <w:t>度.</w:t>
      </w:r>
    </w:p>
    <w:p w:rsidR="00A25A58" w:rsidRDefault="00A25A58" w:rsidP="00A25A58">
      <w:pPr>
        <w:spacing w:line="360" w:lineRule="auto"/>
        <w:jc w:val="left"/>
        <w:rPr>
          <w:rFonts w:ascii="宋体" w:hAnsi="宋体" w:cs="宋体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</w:t>
      </w:r>
      <w:r>
        <w:rPr>
          <w:rFonts w:ascii="宋体" w:hAnsi="宋体" w:cs="宋体"/>
          <w:position w:val="-6"/>
          <w:szCs w:val="21"/>
        </w:rPr>
        <w:t>4</w:t>
      </w:r>
      <w:r>
        <w:rPr>
          <w:rFonts w:ascii="宋体" w:hAnsi="宋体" w:cs="宋体" w:hint="eastAsia"/>
          <w:position w:val="-6"/>
          <w:szCs w:val="21"/>
        </w:rPr>
        <w:t>）</w:t>
      </w:r>
      <w:r>
        <w:rPr>
          <w:rFonts w:ascii="宋体" w:hAnsi="宋体" w:cs="宋体"/>
          <w:position w:val="-6"/>
          <w:szCs w:val="21"/>
        </w:rPr>
        <w:t>实验中需要用到的测量器材有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量角器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/>
          <w:position w:val="-6"/>
          <w:szCs w:val="21"/>
        </w:rPr>
        <w:t>.</w:t>
      </w:r>
    </w:p>
    <w:p w:rsidR="00A25A58" w:rsidRDefault="00A25A58" w:rsidP="00A25A58">
      <w:pPr>
        <w:spacing w:line="360" w:lineRule="auto"/>
        <w:jc w:val="left"/>
        <w:rPr>
          <w:rFonts w:ascii="宋体" w:hAnsi="宋体" w:cs="宋体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</w:t>
      </w:r>
      <w:r>
        <w:rPr>
          <w:rFonts w:ascii="宋体" w:hAnsi="宋体" w:cs="宋体"/>
          <w:position w:val="-6"/>
          <w:szCs w:val="21"/>
        </w:rPr>
        <w:t>5</w:t>
      </w:r>
      <w:r>
        <w:rPr>
          <w:rFonts w:ascii="宋体" w:hAnsi="宋体" w:cs="宋体" w:hint="eastAsia"/>
          <w:position w:val="-6"/>
          <w:szCs w:val="21"/>
        </w:rPr>
        <w:t>）</w:t>
      </w:r>
      <w:r>
        <w:rPr>
          <w:rFonts w:ascii="宋体" w:hAnsi="宋体" w:cs="宋体"/>
          <w:position w:val="-6"/>
          <w:szCs w:val="21"/>
        </w:rPr>
        <w:t>图乙中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使用可绕ON折转的纸板的目的是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探究反射光线、入射光线和法线是否在同一平面内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/>
          <w:position w:val="-6"/>
          <w:szCs w:val="21"/>
        </w:rPr>
        <w:t>.</w:t>
      </w:r>
    </w:p>
    <w:p w:rsidR="00A25A58" w:rsidRDefault="00A25A58" w:rsidP="00A25A58">
      <w:pPr>
        <w:spacing w:line="360" w:lineRule="auto"/>
        <w:jc w:val="left"/>
        <w:rPr>
          <w:rFonts w:ascii="宋体" w:hAnsi="宋体" w:cs="宋体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</w:t>
      </w:r>
      <w:r>
        <w:rPr>
          <w:rFonts w:ascii="宋体" w:hAnsi="宋体" w:cs="宋体"/>
          <w:position w:val="-6"/>
          <w:szCs w:val="21"/>
        </w:rPr>
        <w:t>6</w:t>
      </w:r>
      <w:r>
        <w:rPr>
          <w:rFonts w:ascii="宋体" w:hAnsi="宋体" w:cs="宋体" w:hint="eastAsia"/>
          <w:position w:val="-6"/>
          <w:szCs w:val="21"/>
        </w:rPr>
        <w:t>）</w:t>
      </w:r>
      <w:r>
        <w:rPr>
          <w:rFonts w:ascii="宋体" w:hAnsi="宋体" w:cs="宋体"/>
          <w:position w:val="-6"/>
          <w:szCs w:val="21"/>
        </w:rPr>
        <w:t>如图乙所示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使一束光贴着纸板EON沿某一角度射到O点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在纸板FON上没有观察到反射光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原因可能是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纸板EON与FON不在同一平面内(或纸板没有与平面镜垂直)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/>
          <w:position w:val="-6"/>
          <w:szCs w:val="21"/>
        </w:rPr>
        <w:t>.</w:t>
      </w:r>
    </w:p>
    <w:p w:rsidR="00A25A58" w:rsidRDefault="00A25A58" w:rsidP="00A25A58">
      <w:pPr>
        <w:spacing w:line="360" w:lineRule="auto"/>
        <w:jc w:val="left"/>
        <w:rPr>
          <w:rFonts w:ascii="宋体" w:hAnsi="宋体" w:cs="宋体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</w:t>
      </w:r>
      <w:r>
        <w:rPr>
          <w:rFonts w:ascii="宋体" w:hAnsi="宋体" w:cs="宋体"/>
          <w:position w:val="-6"/>
          <w:szCs w:val="21"/>
        </w:rPr>
        <w:t>7</w:t>
      </w:r>
      <w:r>
        <w:rPr>
          <w:rFonts w:ascii="宋体" w:hAnsi="宋体" w:cs="宋体" w:hint="eastAsia"/>
          <w:position w:val="-6"/>
          <w:szCs w:val="21"/>
        </w:rPr>
        <w:t>）</w:t>
      </w:r>
      <w:r>
        <w:rPr>
          <w:rFonts w:ascii="宋体" w:hAnsi="宋体" w:cs="宋体"/>
          <w:position w:val="-6"/>
          <w:szCs w:val="21"/>
        </w:rPr>
        <w:t>图乙中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让入射光线EO靠近法线NO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则反射角会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减小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/>
          <w:position w:val="-6"/>
          <w:szCs w:val="21"/>
        </w:rPr>
        <w:t>.如果让光线逆着OF的方向射到平面镜上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会看到反射光线沿着OE方向射出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此现象说明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在反射现象中，光路是可逆的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/>
          <w:position w:val="-6"/>
          <w:szCs w:val="21"/>
        </w:rPr>
        <w:t>.</w:t>
      </w:r>
    </w:p>
    <w:p w:rsidR="00A25A58" w:rsidRDefault="00A25A58" w:rsidP="00A25A58">
      <w:pPr>
        <w:spacing w:line="360" w:lineRule="auto"/>
        <w:jc w:val="left"/>
        <w:rPr>
          <w:rFonts w:ascii="宋体" w:hAnsi="宋体" w:cs="宋体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</w:t>
      </w:r>
      <w:r>
        <w:rPr>
          <w:rFonts w:ascii="宋体" w:hAnsi="宋体" w:cs="宋体"/>
          <w:position w:val="-6"/>
          <w:szCs w:val="21"/>
        </w:rPr>
        <w:t>8</w:t>
      </w:r>
      <w:r>
        <w:rPr>
          <w:rFonts w:ascii="宋体" w:hAnsi="宋体" w:cs="宋体" w:hint="eastAsia"/>
          <w:position w:val="-6"/>
          <w:szCs w:val="21"/>
        </w:rPr>
        <w:t>）</w:t>
      </w:r>
      <w:r>
        <w:rPr>
          <w:rFonts w:ascii="宋体" w:hAnsi="宋体" w:cs="宋体"/>
          <w:position w:val="-6"/>
          <w:szCs w:val="21"/>
        </w:rPr>
        <w:t>为了便于测量和研究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需要把光路记录在纸板上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你的方法是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在纸板上用笔描出入射光和反射光的径迹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/>
          <w:position w:val="-6"/>
          <w:szCs w:val="21"/>
        </w:rPr>
        <w:t>.</w:t>
      </w:r>
    </w:p>
    <w:p w:rsidR="00A25A58" w:rsidRDefault="00A25A58" w:rsidP="00A25A58">
      <w:pPr>
        <w:spacing w:line="360" w:lineRule="auto"/>
        <w:jc w:val="left"/>
        <w:rPr>
          <w:rFonts w:ascii="宋体" w:hAnsi="宋体" w:cs="宋体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</w:t>
      </w:r>
      <w:r>
        <w:rPr>
          <w:rFonts w:ascii="宋体" w:hAnsi="宋体" w:cs="宋体"/>
          <w:position w:val="-6"/>
          <w:szCs w:val="21"/>
        </w:rPr>
        <w:t>9</w:t>
      </w:r>
      <w:r>
        <w:rPr>
          <w:rFonts w:ascii="宋体" w:hAnsi="宋体" w:cs="宋体" w:hint="eastAsia"/>
          <w:position w:val="-6"/>
          <w:szCs w:val="21"/>
        </w:rPr>
        <w:t>）</w:t>
      </w:r>
      <w:r>
        <w:rPr>
          <w:rFonts w:ascii="宋体" w:hAnsi="宋体" w:cs="宋体"/>
          <w:position w:val="-6"/>
          <w:szCs w:val="21"/>
        </w:rPr>
        <w:t>正确操作实验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并在纸板上记录每次实验中光的径迹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取下纸板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接下来进行的操作</w:t>
      </w:r>
      <w:r>
        <w:rPr>
          <w:rFonts w:ascii="宋体" w:hAnsi="宋体" w:cs="宋体"/>
          <w:position w:val="-6"/>
          <w:szCs w:val="21"/>
        </w:rPr>
        <w:lastRenderedPageBreak/>
        <w:t>是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测量入射角和对应反射角的大小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将数据记录在表格中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并比较反射角与入射角的大小.</w:t>
      </w:r>
    </w:p>
    <w:p w:rsidR="00A25A58" w:rsidRDefault="00A25A58" w:rsidP="00A25A58">
      <w:pPr>
        <w:spacing w:line="360" w:lineRule="auto"/>
        <w:jc w:val="left"/>
        <w:rPr>
          <w:rFonts w:ascii="宋体" w:hAnsi="宋体" w:cs="宋体"/>
          <w:position w:val="-6"/>
          <w:szCs w:val="21"/>
        </w:rPr>
      </w:pPr>
      <w:r>
        <w:rPr>
          <w:rFonts w:ascii="宋体" w:hAnsi="宋体" w:cs="宋体" w:hint="eastAsia"/>
          <w:position w:val="-6"/>
          <w:szCs w:val="21"/>
        </w:rPr>
        <w:t>（</w:t>
      </w:r>
      <w:r>
        <w:rPr>
          <w:rFonts w:ascii="宋体" w:hAnsi="宋体" w:cs="宋体"/>
          <w:position w:val="-6"/>
          <w:szCs w:val="21"/>
        </w:rPr>
        <w:t>10</w:t>
      </w:r>
      <w:r>
        <w:rPr>
          <w:rFonts w:ascii="宋体" w:hAnsi="宋体" w:cs="宋体" w:hint="eastAsia"/>
          <w:position w:val="-6"/>
          <w:szCs w:val="21"/>
        </w:rPr>
        <w:t>）</w:t>
      </w:r>
      <w:r>
        <w:rPr>
          <w:rFonts w:ascii="宋体" w:hAnsi="宋体" w:cs="宋体"/>
          <w:position w:val="-6"/>
          <w:szCs w:val="21"/>
        </w:rPr>
        <w:t>小明完成实验探究后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将实验所测数据记录在下表中</w:t>
      </w:r>
      <w:r>
        <w:rPr>
          <w:rFonts w:ascii="宋体" w:hAnsi="宋体" w:cs="宋体" w:hint="eastAsia"/>
          <w:position w:val="-6"/>
          <w:szCs w:val="21"/>
        </w:rPr>
        <w:t>，</w:t>
      </w:r>
      <w:r>
        <w:rPr>
          <w:rFonts w:ascii="宋体" w:hAnsi="宋体" w:cs="宋体"/>
          <w:position w:val="-6"/>
          <w:szCs w:val="21"/>
        </w:rPr>
        <w:t>他根据表中数据得出的结论和其他同学的结论并不一致.请根据表中的数据分析小明实验中出现错误的原因是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将反射光线与镜面的夹角当成了反射角(或将入射光线与镜面的夹角当成了入射角)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/>
          <w:position w:val="-6"/>
          <w:szCs w:val="21"/>
        </w:rPr>
        <w:t>.</w:t>
      </w:r>
    </w:p>
    <w:p w:rsidR="00A25A58" w:rsidRDefault="00A25A58" w:rsidP="00A25A58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476500" cy="1047750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A25A58" w:rsidRDefault="00A25A58" w:rsidP="00A25A58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11</w:t>
      </w:r>
      <w:r>
        <w:rPr>
          <w:rFonts w:hint="eastAsia"/>
          <w:szCs w:val="21"/>
        </w:rPr>
        <w:t>）</w:t>
      </w:r>
      <w:r>
        <w:rPr>
          <w:szCs w:val="21"/>
        </w:rPr>
        <w:t>小东也完成了实验探究</w:t>
      </w:r>
      <w:r>
        <w:rPr>
          <w:rFonts w:hint="eastAsia"/>
          <w:szCs w:val="21"/>
        </w:rPr>
        <w:t>，</w:t>
      </w:r>
      <w:r>
        <w:rPr>
          <w:szCs w:val="21"/>
        </w:rPr>
        <w:t>测量数据如下表所示</w:t>
      </w:r>
      <w:r>
        <w:rPr>
          <w:szCs w:val="21"/>
        </w:rPr>
        <w:t>.</w:t>
      </w:r>
      <w:r>
        <w:rPr>
          <w:szCs w:val="21"/>
        </w:rPr>
        <w:t>小东分析数据得出的结论是</w:t>
      </w:r>
      <w:r>
        <w:rPr>
          <w:szCs w:val="21"/>
        </w:rPr>
        <w:t>:</w:t>
      </w:r>
      <w:r>
        <w:rPr>
          <w:szCs w:val="21"/>
        </w:rPr>
        <w:t>光发生反射时</w:t>
      </w:r>
      <w:r>
        <w:rPr>
          <w:rFonts w:hint="eastAsia"/>
          <w:szCs w:val="21"/>
        </w:rPr>
        <w:t>，</w:t>
      </w:r>
      <w:r>
        <w:rPr>
          <w:szCs w:val="21"/>
        </w:rPr>
        <w:t>入射角等于反射角</w:t>
      </w:r>
      <w:r>
        <w:rPr>
          <w:szCs w:val="21"/>
        </w:rPr>
        <w:t>.</w:t>
      </w:r>
      <w:r>
        <w:rPr>
          <w:szCs w:val="21"/>
        </w:rPr>
        <w:t>小聪的结论是</w:t>
      </w:r>
      <w:r>
        <w:rPr>
          <w:szCs w:val="21"/>
        </w:rPr>
        <w:t>:</w:t>
      </w:r>
      <w:r>
        <w:rPr>
          <w:szCs w:val="21"/>
        </w:rPr>
        <w:t>光发生反射时</w:t>
      </w:r>
      <w:r>
        <w:rPr>
          <w:rFonts w:hint="eastAsia"/>
          <w:szCs w:val="21"/>
        </w:rPr>
        <w:t>，</w:t>
      </w:r>
      <w:r>
        <w:rPr>
          <w:szCs w:val="21"/>
        </w:rPr>
        <w:t>反射角等于入射角</w:t>
      </w:r>
      <w:r>
        <w:rPr>
          <w:szCs w:val="21"/>
        </w:rPr>
        <w:t>.</w:t>
      </w:r>
      <w:r>
        <w:rPr>
          <w:szCs w:val="21"/>
        </w:rPr>
        <w:t>你认为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  <w:highlight w:val="lightGray"/>
          <w:u w:val="single"/>
        </w:rPr>
        <w:t>小聪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的结论正确</w:t>
      </w:r>
      <w:r>
        <w:rPr>
          <w:rFonts w:hint="eastAsia"/>
          <w:szCs w:val="21"/>
        </w:rPr>
        <w:t>，</w:t>
      </w:r>
      <w:r>
        <w:rPr>
          <w:szCs w:val="21"/>
        </w:rPr>
        <w:t>理由是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rFonts w:ascii="宋体" w:hAnsi="宋体" w:cs="宋体" w:hint="eastAsia"/>
          <w:position w:val="-6"/>
          <w:szCs w:val="21"/>
          <w:highlight w:val="lightGray"/>
          <w:u w:val="single"/>
        </w:rPr>
        <w:t>光发生反射时，入射角是自变量，反射角是因变量</w:t>
      </w:r>
      <w:r>
        <w:rPr>
          <w:rFonts w:ascii="宋体" w:hAnsi="宋体" w:cs="宋体" w:hint="eastAsia"/>
          <w:position w:val="-6"/>
          <w:szCs w:val="21"/>
          <w:u w:val="single"/>
        </w:rPr>
        <w:t xml:space="preserve">  </w:t>
      </w:r>
      <w:r>
        <w:rPr>
          <w:szCs w:val="21"/>
        </w:rPr>
        <w:t>.</w:t>
      </w:r>
    </w:p>
    <w:p w:rsidR="00A25A58" w:rsidRDefault="00A25A58" w:rsidP="00A25A58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486025" cy="1057275"/>
            <wp:effectExtent l="0" t="0" r="9525" b="952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A25A58" w:rsidRDefault="00A25A58" w:rsidP="00A25A58"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【例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】如图所示，在探究光的反射定律时，小明将一块平面镜放在水平桌面上，再把一块纸板垂直放置在平面镜上</w:t>
      </w:r>
      <w:r>
        <w:rPr>
          <w:rFonts w:hint="eastAsia"/>
          <w:szCs w:val="21"/>
        </w:rPr>
        <w:t>.</w:t>
      </w:r>
    </w:p>
    <w:p w:rsidR="00A25A58" w:rsidRDefault="00A25A58" w:rsidP="00A25A58"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）实验时让光贴着纸板入射是为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  <w:highlight w:val="lightGray"/>
          <w:u w:val="single"/>
        </w:rPr>
        <w:t>在纸板上显示光路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</w:rPr>
        <w:t>.</w:t>
      </w:r>
    </w:p>
    <w:p w:rsidR="00A25A58" w:rsidRDefault="00A25A58" w:rsidP="00A25A58"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）如果纸板没有与平面镜垂直放置，当光贴着纸板沿</w:t>
      </w:r>
      <w:r>
        <w:rPr>
          <w:rFonts w:hint="eastAsia"/>
          <w:szCs w:val="21"/>
        </w:rPr>
        <w:t>AO</w:t>
      </w:r>
      <w:r>
        <w:rPr>
          <w:rFonts w:hint="eastAsia"/>
          <w:szCs w:val="21"/>
        </w:rPr>
        <w:t>入射时，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不能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</w:rPr>
        <w:t>（选填“能”或“不能”）在纸板上看到反射光</w:t>
      </w:r>
      <w:r>
        <w:rPr>
          <w:rFonts w:hint="eastAsia"/>
          <w:szCs w:val="21"/>
        </w:rPr>
        <w:t>.</w:t>
      </w:r>
    </w:p>
    <w:p w:rsidR="00A25A58" w:rsidRDefault="00A25A58" w:rsidP="00A25A58"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）小明正确操作，测出了一组入射角和反射角的大小；为了得到反射角与入射角大小关系的普遍规律，小明接下来应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  <w:highlight w:val="lightGray"/>
          <w:u w:val="single"/>
        </w:rPr>
        <w:t>改变入射角的大小多次进行实验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</w:rPr>
        <w:t>.</w:t>
      </w:r>
    </w:p>
    <w:p w:rsidR="00A25A58" w:rsidRDefault="00A25A58" w:rsidP="00A25A58"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）另一位同学将纸板的右半边</w:t>
      </w:r>
      <w:r>
        <w:rPr>
          <w:rFonts w:hint="eastAsia"/>
          <w:szCs w:val="21"/>
        </w:rPr>
        <w:t>NOF</w:t>
      </w:r>
      <w:r>
        <w:rPr>
          <w:rFonts w:hint="eastAsia"/>
          <w:szCs w:val="21"/>
        </w:rPr>
        <w:t>沿</w:t>
      </w:r>
      <w:r>
        <w:rPr>
          <w:rFonts w:hint="eastAsia"/>
          <w:szCs w:val="21"/>
        </w:rPr>
        <w:t>ON</w:t>
      </w:r>
      <w:r>
        <w:rPr>
          <w:rFonts w:hint="eastAsia"/>
          <w:szCs w:val="21"/>
        </w:rPr>
        <w:t>向后折，当光贴着纸板沿</w:t>
      </w:r>
      <w:r>
        <w:rPr>
          <w:rFonts w:hint="eastAsia"/>
          <w:szCs w:val="21"/>
        </w:rPr>
        <w:t>AO</w:t>
      </w:r>
      <w:r>
        <w:rPr>
          <w:rFonts w:hint="eastAsia"/>
          <w:szCs w:val="21"/>
        </w:rPr>
        <w:t>入射时，在纸板上看不到反射光，这说明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  <w:highlight w:val="lightGray"/>
          <w:u w:val="single"/>
        </w:rPr>
        <w:t>反射光线、入射光线和法线在同一平面内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</w:rPr>
        <w:t>.</w:t>
      </w:r>
    </w:p>
    <w:p w:rsidR="00A25A58" w:rsidRDefault="00A25A58" w:rsidP="00A25A58">
      <w:pPr>
        <w:spacing w:line="360" w:lineRule="auto"/>
        <w:jc w:val="center"/>
        <w:rPr>
          <w:rFonts w:hint="eastAsia"/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1619250" cy="1466850"/>
            <wp:effectExtent l="0" t="0" r="0" b="0"/>
            <wp:docPr id="66" name="图片 66" descr="id:2147491280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LS-18.jpg" descr="id:2147491280;FounderCES"/>
                    <pic:cNvPicPr>
                      <a:picLocks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A25A58" w:rsidRDefault="00A25A58" w:rsidP="00790EC5">
      <w:pPr>
        <w:spacing w:line="480" w:lineRule="auto"/>
        <w:jc w:val="center"/>
        <w:rPr>
          <w:rFonts w:ascii="微软雅黑" w:eastAsia="微软雅黑" w:hAnsi="微软雅黑" w:cs="微软雅黑" w:hint="eastAsia"/>
          <w:b/>
          <w:bCs/>
          <w:color w:val="FF0000"/>
          <w:sz w:val="28"/>
          <w:szCs w:val="28"/>
        </w:rPr>
      </w:pPr>
    </w:p>
    <w:sectPr w:rsidR="00A25A58">
      <w:headerReference w:type="defaul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64F2" w:rsidRDefault="009D64F2" w:rsidP="00FA612A">
      <w:r>
        <w:separator/>
      </w:r>
    </w:p>
  </w:endnote>
  <w:endnote w:type="continuationSeparator" w:id="0">
    <w:p w:rsidR="009D64F2" w:rsidRDefault="009D64F2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64F2" w:rsidRDefault="009D64F2" w:rsidP="00FA612A">
      <w:r>
        <w:separator/>
      </w:r>
    </w:p>
  </w:footnote>
  <w:footnote w:type="continuationSeparator" w:id="0">
    <w:p w:rsidR="009D64F2" w:rsidRDefault="009D64F2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537DB9"/>
    <w:rsid w:val="005D569C"/>
    <w:rsid w:val="00790EC5"/>
    <w:rsid w:val="009C5353"/>
    <w:rsid w:val="009D64F2"/>
    <w:rsid w:val="00A25A58"/>
    <w:rsid w:val="00A427D0"/>
    <w:rsid w:val="00C70E06"/>
    <w:rsid w:val="00F67978"/>
    <w:rsid w:val="00FA39DB"/>
    <w:rsid w:val="00FA6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Plain Text"/>
    <w:basedOn w:val="a"/>
    <w:link w:val="Char2"/>
    <w:semiHidden/>
    <w:qFormat/>
    <w:rsid w:val="00A427D0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A427D0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Plain Text"/>
    <w:basedOn w:val="a"/>
    <w:link w:val="Char2"/>
    <w:semiHidden/>
    <w:qFormat/>
    <w:rsid w:val="00A427D0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A427D0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wmf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jpeg"/><Relationship Id="rId12" Type="http://schemas.openxmlformats.org/officeDocument/2006/relationships/oleObject" Target="embeddings/oleObject1.bin"/><Relationship Id="rId17" Type="http://schemas.openxmlformats.org/officeDocument/2006/relationships/image" Target="media/image9.jpeg"/><Relationship Id="rId2" Type="http://schemas.microsoft.com/office/2007/relationships/stylesWithEffects" Target="stylesWithEffects.xml"/><Relationship Id="rId16" Type="http://schemas.openxmlformats.org/officeDocument/2006/relationships/image" Target="media/image8.jpeg"/><Relationship Id="rId20" Type="http://schemas.openxmlformats.org/officeDocument/2006/relationships/image" Target="media/image12.w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1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2.bin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295</Words>
  <Characters>1688</Characters>
  <Application>Microsoft Office Word</Application>
  <DocSecurity>0</DocSecurity>
  <Lines>14</Lines>
  <Paragraphs>3</Paragraphs>
  <ScaleCrop>false</ScaleCrop>
  <Company>China</Company>
  <LinksUpToDate>false</LinksUpToDate>
  <CharactersWithSpaces>1980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2021-05-23T10:53:00Z</dcterms:created>
  <dcterms:modified xsi:type="dcterms:W3CDTF">2021-05-23T10:53:00Z</dcterms:modified>
</cp:coreProperties>
</file>